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A265" w14:textId="77777777" w:rsidR="00B85B71" w:rsidRPr="00FF5C98" w:rsidRDefault="00B85B71" w:rsidP="00B85B7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F5C98">
        <w:rPr>
          <w:rFonts w:ascii="Arial" w:hAnsi="Arial" w:cs="Arial"/>
          <w:b/>
          <w:bCs/>
          <w:sz w:val="28"/>
          <w:szCs w:val="28"/>
        </w:rPr>
        <w:t xml:space="preserve">ANKIETA OCENIAJĄCA </w:t>
      </w:r>
      <w:r>
        <w:rPr>
          <w:rFonts w:ascii="Arial" w:hAnsi="Arial" w:cs="Arial"/>
          <w:b/>
          <w:bCs/>
          <w:sz w:val="28"/>
          <w:szCs w:val="28"/>
        </w:rPr>
        <w:t xml:space="preserve">SZKOLENIE DLA RZECZOZNAWCÓW </w:t>
      </w:r>
      <w:r>
        <w:rPr>
          <w:rFonts w:ascii="Arial" w:hAnsi="Arial" w:cs="Arial"/>
          <w:b/>
          <w:bCs/>
          <w:sz w:val="28"/>
          <w:szCs w:val="28"/>
        </w:rPr>
        <w:br/>
        <w:t>DO SPRAW ZABEZPIECZEŃ PRZECIWPOŻAROWYCH</w:t>
      </w:r>
    </w:p>
    <w:p w14:paraId="7581A0BB" w14:textId="77777777" w:rsidR="00B85B71" w:rsidRPr="00C663D9" w:rsidRDefault="00B85B71" w:rsidP="00B85B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3347" w:type="dxa"/>
        <w:tblLook w:val="04A0" w:firstRow="1" w:lastRow="0" w:firstColumn="1" w:lastColumn="0" w:noHBand="0" w:noVBand="1"/>
      </w:tblPr>
      <w:tblGrid>
        <w:gridCol w:w="2185"/>
        <w:gridCol w:w="1817"/>
      </w:tblGrid>
      <w:tr w:rsidR="00B85B71" w:rsidRPr="002320BC" w14:paraId="035FBAAD" w14:textId="77777777" w:rsidTr="00C47148">
        <w:tc>
          <w:tcPr>
            <w:tcW w:w="2185" w:type="dxa"/>
          </w:tcPr>
          <w:p w14:paraId="09000DF0" w14:textId="77777777" w:rsidR="00B85B71" w:rsidRPr="002320BC" w:rsidRDefault="003215F1" w:rsidP="003215F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Warszawa</w:t>
            </w:r>
          </w:p>
        </w:tc>
        <w:tc>
          <w:tcPr>
            <w:tcW w:w="1817" w:type="dxa"/>
          </w:tcPr>
          <w:p w14:paraId="62236828" w14:textId="406D29B6" w:rsidR="00B85B71" w:rsidRPr="002320BC" w:rsidRDefault="00B85B71" w:rsidP="003215F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</w:rPr>
            </w:pPr>
            <w:r w:rsidRPr="002320BC">
              <w:rPr>
                <w:rFonts w:ascii="Arial" w:hAnsi="Arial" w:cs="Arial"/>
                <w:bCs/>
              </w:rPr>
              <w:t xml:space="preserve">dnia </w:t>
            </w:r>
            <w:r w:rsidR="00FE1D82">
              <w:rPr>
                <w:rFonts w:ascii="Arial" w:hAnsi="Arial" w:cs="Arial"/>
                <w:bCs/>
              </w:rPr>
              <w:t>12.03.</w:t>
            </w:r>
            <w:r w:rsidR="003215F1">
              <w:rPr>
                <w:rFonts w:ascii="Arial" w:hAnsi="Arial" w:cs="Arial"/>
                <w:bCs/>
              </w:rPr>
              <w:t>2</w:t>
            </w:r>
            <w:r w:rsidR="00F84BC1">
              <w:rPr>
                <w:rFonts w:ascii="Arial" w:hAnsi="Arial" w:cs="Arial"/>
                <w:bCs/>
              </w:rPr>
              <w:t>6</w:t>
            </w:r>
            <w:r w:rsidRPr="002320BC">
              <w:rPr>
                <w:rFonts w:ascii="Arial" w:hAnsi="Arial" w:cs="Arial"/>
                <w:bCs/>
              </w:rPr>
              <w:t>r</w:t>
            </w:r>
          </w:p>
        </w:tc>
      </w:tr>
      <w:tr w:rsidR="00B85B71" w:rsidRPr="002320BC" w14:paraId="44448CA0" w14:textId="77777777" w:rsidTr="00C47148">
        <w:tc>
          <w:tcPr>
            <w:tcW w:w="2185" w:type="dxa"/>
          </w:tcPr>
          <w:p w14:paraId="0A8920CB" w14:textId="77777777" w:rsidR="00B85B71" w:rsidRPr="00F23706" w:rsidRDefault="00B85B71" w:rsidP="003853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17" w:type="dxa"/>
          </w:tcPr>
          <w:p w14:paraId="49BBCA16" w14:textId="77777777" w:rsidR="00B85B71" w:rsidRPr="00F23706" w:rsidRDefault="00B85B71" w:rsidP="003853F0">
            <w:pPr>
              <w:autoSpaceDE w:val="0"/>
              <w:autoSpaceDN w:val="0"/>
              <w:adjustRightInd w:val="0"/>
              <w:ind w:right="207"/>
              <w:jc w:val="right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14D3BFC7" w14:textId="77777777" w:rsidR="00B85B71" w:rsidRDefault="00B85B71" w:rsidP="00B85B7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</w:rPr>
      </w:pPr>
    </w:p>
    <w:p w14:paraId="45B4ED39" w14:textId="77777777" w:rsidR="00FE1D82" w:rsidRPr="00FE1D82" w:rsidRDefault="00B85B71" w:rsidP="00FE1D82">
      <w:pPr>
        <w:autoSpaceDE w:val="0"/>
        <w:autoSpaceDN w:val="0"/>
        <w:adjustRightInd w:val="0"/>
        <w:ind w:left="1985" w:right="141" w:hanging="1985"/>
        <w:outlineLvl w:val="0"/>
        <w:rPr>
          <w:rFonts w:ascii="Arial" w:hAnsi="Arial" w:cs="Arial"/>
          <w:b/>
        </w:rPr>
      </w:pPr>
      <w:r w:rsidRPr="00C663D9">
        <w:rPr>
          <w:rFonts w:ascii="Arial" w:hAnsi="Arial" w:cs="Arial"/>
          <w:b/>
          <w:bCs/>
        </w:rPr>
        <w:t xml:space="preserve">Nazwa </w:t>
      </w:r>
      <w:r>
        <w:rPr>
          <w:rFonts w:ascii="Arial" w:hAnsi="Arial" w:cs="Arial"/>
          <w:b/>
          <w:bCs/>
        </w:rPr>
        <w:t>szkolenia</w:t>
      </w:r>
      <w:r w:rsidRPr="00C663D9">
        <w:rPr>
          <w:rFonts w:ascii="Arial" w:hAnsi="Arial" w:cs="Arial"/>
          <w:b/>
          <w:bCs/>
        </w:rPr>
        <w:t xml:space="preserve">: </w:t>
      </w:r>
      <w:r w:rsidR="00FE1D82" w:rsidRPr="00FE1D82">
        <w:rPr>
          <w:rFonts w:ascii="Arial" w:hAnsi="Arial" w:cs="Arial"/>
          <w:b/>
        </w:rPr>
        <w:t>Konferencja techniczno-szkoleniowa POLIG 26</w:t>
      </w:r>
    </w:p>
    <w:p w14:paraId="17D9FF65" w14:textId="065F8A42" w:rsidR="00FE1D82" w:rsidRPr="00FE1D82" w:rsidRDefault="00FE1D82" w:rsidP="00FE1D82">
      <w:pPr>
        <w:autoSpaceDE w:val="0"/>
        <w:autoSpaceDN w:val="0"/>
        <w:adjustRightInd w:val="0"/>
        <w:ind w:left="1985" w:right="141" w:hanging="1985"/>
        <w:outlineLvl w:val="0"/>
        <w:rPr>
          <w:rFonts w:ascii="Arial" w:hAnsi="Arial" w:cs="Arial"/>
          <w:b/>
        </w:rPr>
      </w:pPr>
      <w:r w:rsidRPr="00FE1D82">
        <w:rPr>
          <w:rFonts w:ascii="Arial" w:hAnsi="Arial" w:cs="Arial"/>
          <w:b/>
        </w:rPr>
        <w:t>i CNBOP-PIB – Stałe Urządzenia Gaśnicze</w:t>
      </w:r>
      <w:r>
        <w:rPr>
          <w:rFonts w:ascii="Arial" w:hAnsi="Arial" w:cs="Arial"/>
          <w:b/>
        </w:rPr>
        <w:t xml:space="preserve"> </w:t>
      </w:r>
      <w:r w:rsidRPr="00FE1D82">
        <w:rPr>
          <w:rFonts w:ascii="Arial" w:hAnsi="Arial" w:cs="Arial"/>
          <w:b/>
        </w:rPr>
        <w:t>i ograniczanie strat pożarowych</w:t>
      </w:r>
      <w:r w:rsidRPr="00FE1D82">
        <w:rPr>
          <w:rFonts w:ascii="Arial" w:hAnsi="Arial" w:cs="Arial"/>
          <w:b/>
          <w:bCs/>
        </w:rPr>
        <w:t xml:space="preserve"> </w:t>
      </w:r>
      <w:r w:rsidR="00B85B71">
        <w:rPr>
          <w:rFonts w:ascii="Arial" w:hAnsi="Arial" w:cs="Arial"/>
          <w:b/>
          <w:bCs/>
        </w:rPr>
        <w:t xml:space="preserve">zorganizowanego przez: </w:t>
      </w:r>
      <w:r w:rsidR="003215F1">
        <w:rPr>
          <w:rFonts w:ascii="Arial" w:hAnsi="Arial" w:cs="Arial"/>
          <w:bCs/>
        </w:rPr>
        <w:t>CNBOP-PIB</w:t>
      </w:r>
    </w:p>
    <w:p w14:paraId="794557BC" w14:textId="20DB4B07" w:rsidR="00B85B71" w:rsidRDefault="00B85B71" w:rsidP="00FE1D82">
      <w:pPr>
        <w:autoSpaceDE w:val="0"/>
        <w:autoSpaceDN w:val="0"/>
        <w:adjustRightInd w:val="0"/>
        <w:ind w:left="1985" w:right="141" w:hanging="1985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terminie </w:t>
      </w:r>
      <w:r w:rsidR="00FE1D82">
        <w:rPr>
          <w:rFonts w:ascii="Arial" w:hAnsi="Arial" w:cs="Arial"/>
          <w:bCs/>
        </w:rPr>
        <w:t>11-12.03.</w:t>
      </w:r>
      <w:r w:rsidR="003215F1">
        <w:rPr>
          <w:rFonts w:ascii="Arial" w:hAnsi="Arial" w:cs="Arial"/>
          <w:bCs/>
        </w:rPr>
        <w:t>202</w:t>
      </w:r>
      <w:r w:rsidR="00F84BC1">
        <w:rPr>
          <w:rFonts w:ascii="Arial" w:hAnsi="Arial" w:cs="Arial"/>
          <w:bCs/>
        </w:rPr>
        <w:t>6</w:t>
      </w:r>
    </w:p>
    <w:p w14:paraId="7443BE35" w14:textId="7FFCECA6" w:rsidR="00B85B71" w:rsidRPr="00C663D9" w:rsidRDefault="00B85B71" w:rsidP="00B85B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edycji:  </w:t>
      </w:r>
      <w:r w:rsidR="00F84BC1">
        <w:rPr>
          <w:rFonts w:ascii="Arial" w:hAnsi="Arial" w:cs="Arial"/>
          <w:bCs/>
        </w:rPr>
        <w:t>100</w:t>
      </w:r>
    </w:p>
    <w:p w14:paraId="65E4DB48" w14:textId="77777777" w:rsidR="00B85B71" w:rsidRDefault="00B85B71" w:rsidP="00B85B7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17BD45E1" w14:textId="77777777" w:rsidR="00B85B71" w:rsidRPr="00C663D9" w:rsidRDefault="00B85B71" w:rsidP="00B85B7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Szanow</w:t>
      </w:r>
      <w:r w:rsidRPr="00C663D9">
        <w:rPr>
          <w:rFonts w:ascii="Arial" w:hAnsi="Arial" w:cs="Arial"/>
          <w:i/>
          <w:iCs/>
        </w:rPr>
        <w:t>ni Pa</w:t>
      </w:r>
      <w:r w:rsidRPr="007A46BC">
        <w:rPr>
          <w:rFonts w:ascii="Arial" w:eastAsia="TimesNewRoman" w:hAnsi="Arial" w:cs="Arial"/>
          <w:i/>
        </w:rPr>
        <w:t>ń</w:t>
      </w:r>
      <w:r>
        <w:rPr>
          <w:rFonts w:ascii="Arial" w:hAnsi="Arial" w:cs="Arial"/>
          <w:i/>
          <w:iCs/>
        </w:rPr>
        <w:t>stwo,</w:t>
      </w:r>
    </w:p>
    <w:p w14:paraId="532E91B8" w14:textId="77777777" w:rsidR="00B85B71" w:rsidRPr="00C663D9" w:rsidRDefault="00B85B71" w:rsidP="00B85B7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663D9">
        <w:rPr>
          <w:rFonts w:ascii="Arial" w:hAnsi="Arial" w:cs="Arial"/>
          <w:i/>
          <w:iCs/>
        </w:rPr>
        <w:t>Prosimy o wypełnienie poni</w:t>
      </w:r>
      <w:r w:rsidRPr="00C663D9">
        <w:rPr>
          <w:rFonts w:ascii="Arial" w:eastAsia="TimesNewRoman" w:hAnsi="Arial" w:cs="Arial"/>
        </w:rPr>
        <w:t>ż</w:t>
      </w:r>
      <w:r>
        <w:rPr>
          <w:rFonts w:ascii="Arial" w:hAnsi="Arial" w:cs="Arial"/>
          <w:i/>
          <w:iCs/>
        </w:rPr>
        <w:t>szej</w:t>
      </w:r>
      <w:r w:rsidRPr="00C663D9">
        <w:rPr>
          <w:rFonts w:ascii="Arial" w:hAnsi="Arial" w:cs="Arial"/>
          <w:i/>
          <w:iCs/>
        </w:rPr>
        <w:t xml:space="preserve"> anonimowej ankiety. Da to możliwość uzyskania</w:t>
      </w:r>
      <w:r w:rsidRPr="00C663D9">
        <w:rPr>
          <w:rFonts w:ascii="Arial" w:eastAsia="TimesNewRoman" w:hAnsi="Arial" w:cs="Arial"/>
        </w:rPr>
        <w:t xml:space="preserve"> </w:t>
      </w:r>
      <w:r w:rsidRPr="00C663D9">
        <w:rPr>
          <w:rFonts w:ascii="Arial" w:hAnsi="Arial" w:cs="Arial"/>
          <w:i/>
          <w:iCs/>
        </w:rPr>
        <w:t>informacji o celowo</w:t>
      </w:r>
      <w:r w:rsidRPr="00C663D9">
        <w:rPr>
          <w:rFonts w:ascii="Arial" w:eastAsia="TimesNewRoman" w:hAnsi="Arial" w:cs="Arial"/>
        </w:rPr>
        <w:t>ś</w:t>
      </w:r>
      <w:r w:rsidRPr="00C663D9">
        <w:rPr>
          <w:rFonts w:ascii="Arial" w:hAnsi="Arial" w:cs="Arial"/>
          <w:i/>
          <w:iCs/>
        </w:rPr>
        <w:t>ci i skuteczno</w:t>
      </w:r>
      <w:r w:rsidRPr="00C663D9">
        <w:rPr>
          <w:rFonts w:ascii="Arial" w:eastAsia="TimesNewRoman" w:hAnsi="Arial" w:cs="Arial"/>
        </w:rPr>
        <w:t>ś</w:t>
      </w:r>
      <w:r w:rsidRPr="00C663D9">
        <w:rPr>
          <w:rFonts w:ascii="Arial" w:hAnsi="Arial" w:cs="Arial"/>
          <w:i/>
          <w:iCs/>
        </w:rPr>
        <w:t xml:space="preserve">ci </w:t>
      </w:r>
      <w:r>
        <w:rPr>
          <w:rFonts w:ascii="Arial" w:hAnsi="Arial" w:cs="Arial"/>
          <w:i/>
          <w:iCs/>
        </w:rPr>
        <w:t>organizowanych</w:t>
      </w:r>
      <w:r w:rsidRPr="00C663D9">
        <w:rPr>
          <w:rFonts w:ascii="Arial" w:hAnsi="Arial" w:cs="Arial"/>
          <w:i/>
          <w:iCs/>
        </w:rPr>
        <w:t xml:space="preserve"> przez </w:t>
      </w:r>
      <w:r w:rsidR="0077387A">
        <w:rPr>
          <w:rFonts w:ascii="Arial" w:hAnsi="Arial" w:cs="Arial"/>
          <w:i/>
          <w:iCs/>
        </w:rPr>
        <w:t xml:space="preserve">CNBOP-PIB </w:t>
      </w:r>
      <w:r>
        <w:rPr>
          <w:rFonts w:ascii="Arial" w:hAnsi="Arial" w:cs="Arial"/>
          <w:bCs/>
          <w:i/>
        </w:rPr>
        <w:t>szkoleń dla rzeczoznawców</w:t>
      </w:r>
      <w:r w:rsidRPr="00C663D9">
        <w:rPr>
          <w:rFonts w:ascii="Arial" w:hAnsi="Arial" w:cs="Arial"/>
          <w:i/>
          <w:iCs/>
        </w:rPr>
        <w:t>. Informacje te s</w:t>
      </w:r>
      <w:r w:rsidRPr="00C663D9">
        <w:rPr>
          <w:rFonts w:ascii="Arial" w:eastAsia="TimesNewRoman" w:hAnsi="Arial" w:cs="Arial"/>
        </w:rPr>
        <w:t xml:space="preserve">ą </w:t>
      </w:r>
      <w:r w:rsidRPr="00C663D9">
        <w:rPr>
          <w:rFonts w:ascii="Arial" w:hAnsi="Arial" w:cs="Arial"/>
          <w:i/>
          <w:iCs/>
        </w:rPr>
        <w:t>potrzebne do ulepszania przyszłej oferty edukacyjnej.</w:t>
      </w:r>
    </w:p>
    <w:p w14:paraId="3C991689" w14:textId="77777777" w:rsidR="00CF70B1" w:rsidRDefault="00CF70B1"/>
    <w:p w14:paraId="580265AD" w14:textId="77777777" w:rsidR="00CB2EA2" w:rsidRDefault="00CB2EA2"/>
    <w:p w14:paraId="6F038ADE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B85B71">
        <w:rPr>
          <w:rFonts w:ascii="Arial" w:hAnsi="Arial" w:cs="Arial"/>
        </w:rPr>
        <w:t>Sk</w:t>
      </w:r>
      <w:r w:rsidRPr="00B85B71">
        <w:rPr>
          <w:rFonts w:ascii="Arial" w:eastAsia="TimesNewRoman" w:hAnsi="Arial" w:cs="Arial"/>
        </w:rPr>
        <w:t>ą</w:t>
      </w:r>
      <w:r w:rsidRPr="00B85B71">
        <w:rPr>
          <w:rFonts w:ascii="Arial" w:hAnsi="Arial" w:cs="Arial"/>
        </w:rPr>
        <w:t>d uzyskał/a Pan/Pani informacj</w:t>
      </w:r>
      <w:r w:rsidRPr="00B85B71">
        <w:rPr>
          <w:rFonts w:ascii="Arial" w:eastAsia="TimesNewRoman" w:hAnsi="Arial" w:cs="Arial"/>
        </w:rPr>
        <w:t xml:space="preserve">ę </w:t>
      </w:r>
      <w:r w:rsidRPr="00B85B71">
        <w:rPr>
          <w:rFonts w:ascii="Arial" w:hAnsi="Arial" w:cs="Arial"/>
        </w:rPr>
        <w:t xml:space="preserve">na temat szkolenia? </w:t>
      </w:r>
      <w:r w:rsidRPr="00B85B71">
        <w:rPr>
          <w:rFonts w:ascii="Arial" w:hAnsi="Arial" w:cs="Arial"/>
          <w:sz w:val="20"/>
          <w:szCs w:val="20"/>
        </w:rPr>
        <w:t xml:space="preserve">(proszę </w:t>
      </w:r>
      <w:r w:rsidRPr="00B85B71">
        <w:rPr>
          <w:rFonts w:ascii="Arial" w:hAnsi="Arial" w:cs="Arial"/>
          <w:i/>
          <w:iCs/>
          <w:sz w:val="20"/>
          <w:szCs w:val="20"/>
        </w:rPr>
        <w:t>zakre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lić wła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ciwe</w:t>
      </w:r>
      <w:r w:rsidRPr="00B85B71">
        <w:rPr>
          <w:rFonts w:ascii="Arial" w:hAnsi="Arial" w:cs="Arial"/>
          <w:sz w:val="20"/>
          <w:szCs w:val="20"/>
        </w:rPr>
        <w:t>)</w:t>
      </w:r>
    </w:p>
    <w:p w14:paraId="75F34B80" w14:textId="77777777" w:rsidR="00B85B71" w:rsidRDefault="00B85B71" w:rsidP="00B85B71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ze strony internetowej KG PSP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2EA2">
        <w:rPr>
          <w:rFonts w:ascii="Arial" w:hAnsi="Arial" w:cs="Arial"/>
        </w:rPr>
        <w:tab/>
      </w:r>
      <w:r w:rsidRPr="00C663D9">
        <w:rPr>
          <w:rFonts w:ascii="Arial" w:hAnsi="Arial" w:cs="Arial"/>
        </w:rPr>
        <w:sym w:font="Wingdings" w:char="F06F"/>
      </w:r>
    </w:p>
    <w:p w14:paraId="11A45A39" w14:textId="77777777" w:rsidR="00B85B71" w:rsidRDefault="00B85B71" w:rsidP="00B85B71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ze strony internetowej organizatora szkolenia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2EA2">
        <w:rPr>
          <w:rFonts w:ascii="Arial" w:hAnsi="Arial" w:cs="Arial"/>
        </w:rPr>
        <w:tab/>
      </w:r>
      <w:r w:rsidRPr="00C663D9">
        <w:rPr>
          <w:rFonts w:ascii="Arial" w:hAnsi="Arial" w:cs="Arial"/>
        </w:rPr>
        <w:sym w:font="Wingdings" w:char="F06F"/>
      </w:r>
    </w:p>
    <w:p w14:paraId="692605C3" w14:textId="77777777" w:rsidR="00B85B71" w:rsidRDefault="00B85B71" w:rsidP="00B85B71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z czasopism branżowych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2EA2">
        <w:rPr>
          <w:rFonts w:ascii="Arial" w:hAnsi="Arial" w:cs="Arial"/>
        </w:rPr>
        <w:tab/>
      </w:r>
      <w:r w:rsidRPr="00C663D9">
        <w:rPr>
          <w:rFonts w:ascii="Arial" w:hAnsi="Arial" w:cs="Arial"/>
        </w:rPr>
        <w:sym w:font="Wingdings" w:char="F06F"/>
      </w:r>
    </w:p>
    <w:p w14:paraId="72B7E77F" w14:textId="77777777" w:rsidR="00B85B71" w:rsidRDefault="00B85B71" w:rsidP="00B85B71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podczas konferencji/seminarium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2EA2">
        <w:rPr>
          <w:rFonts w:ascii="Arial" w:hAnsi="Arial" w:cs="Arial"/>
        </w:rPr>
        <w:tab/>
      </w:r>
      <w:r w:rsidRPr="00C663D9">
        <w:rPr>
          <w:rFonts w:ascii="Arial" w:hAnsi="Arial" w:cs="Arial"/>
        </w:rPr>
        <w:sym w:font="Wingdings" w:char="F06F"/>
      </w:r>
    </w:p>
    <w:p w14:paraId="1438F54A" w14:textId="77777777" w:rsidR="00B85B71" w:rsidRDefault="00B85B71" w:rsidP="00B85B71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inne</w:t>
      </w:r>
      <w:r w:rsidR="00CB2EA2">
        <w:rPr>
          <w:rFonts w:ascii="Arial" w:hAnsi="Arial" w:cs="Arial"/>
        </w:rPr>
        <w:t xml:space="preserve"> </w:t>
      </w:r>
      <w:r w:rsidR="00CB2EA2" w:rsidRPr="00CB2EA2">
        <w:rPr>
          <w:rFonts w:ascii="Arial" w:hAnsi="Arial" w:cs="Arial"/>
          <w:i/>
          <w:sz w:val="20"/>
          <w:szCs w:val="20"/>
        </w:rPr>
        <w:t>(proszę wpisać skąd)</w:t>
      </w:r>
      <w:r w:rsidR="00CB2EA2" w:rsidRPr="00CB2EA2">
        <w:rPr>
          <w:rFonts w:ascii="Arial" w:hAnsi="Arial" w:cs="Arial"/>
          <w:i/>
        </w:rPr>
        <w:t xml:space="preserve"> </w:t>
      </w:r>
      <w:r w:rsidR="00CB2EA2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 w:rsidRPr="00C663D9">
        <w:rPr>
          <w:rFonts w:ascii="Arial" w:hAnsi="Arial" w:cs="Arial"/>
        </w:rPr>
        <w:sym w:font="Wingdings" w:char="F06F"/>
      </w:r>
    </w:p>
    <w:p w14:paraId="6826DEFD" w14:textId="77777777" w:rsidR="00B85B71" w:rsidRDefault="00B85B71" w:rsidP="00B85B71">
      <w:pPr>
        <w:autoSpaceDE w:val="0"/>
        <w:autoSpaceDN w:val="0"/>
        <w:adjustRightInd w:val="0"/>
        <w:rPr>
          <w:rFonts w:ascii="Arial" w:hAnsi="Arial" w:cs="Arial"/>
        </w:rPr>
      </w:pPr>
    </w:p>
    <w:p w14:paraId="36457836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B85B71">
        <w:rPr>
          <w:rFonts w:ascii="Arial" w:hAnsi="Arial" w:cs="Arial"/>
        </w:rPr>
        <w:t xml:space="preserve">Jak ocenia Pan/Pani </w:t>
      </w:r>
      <w:r>
        <w:rPr>
          <w:rFonts w:ascii="Arial" w:hAnsi="Arial" w:cs="Arial"/>
        </w:rPr>
        <w:t>następujące aspekty organizacji</w:t>
      </w:r>
      <w:r w:rsidRPr="00B85B71">
        <w:rPr>
          <w:rFonts w:ascii="Arial" w:hAnsi="Arial" w:cs="Arial"/>
        </w:rPr>
        <w:t xml:space="preserve"> szkolenia?</w:t>
      </w:r>
    </w:p>
    <w:p w14:paraId="22218377" w14:textId="77777777" w:rsidR="00B85B71" w:rsidRPr="00B85B71" w:rsidRDefault="00B85B71" w:rsidP="00B85B71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 w:rsidRPr="00B85B71">
        <w:rPr>
          <w:rFonts w:ascii="Arial" w:hAnsi="Arial" w:cs="Arial"/>
          <w:sz w:val="20"/>
          <w:szCs w:val="20"/>
        </w:rPr>
        <w:t>(</w:t>
      </w:r>
      <w:r w:rsidRPr="00B85B71">
        <w:rPr>
          <w:rFonts w:ascii="Arial" w:hAnsi="Arial" w:cs="Arial"/>
          <w:i/>
          <w:iCs/>
          <w:sz w:val="20"/>
          <w:szCs w:val="20"/>
        </w:rPr>
        <w:t>w skali od 1 do 5 –  gdzie 1 oznacza ocenę najniższą, a 5 - najwyższą</w:t>
      </w:r>
      <w:r w:rsidRPr="00B85B71">
        <w:rPr>
          <w:rFonts w:ascii="Arial" w:hAnsi="Arial" w:cs="Arial"/>
          <w:sz w:val="20"/>
          <w:szCs w:val="20"/>
        </w:rPr>
        <w:t>):</w:t>
      </w:r>
      <w:r w:rsidRPr="00B85B71">
        <w:rPr>
          <w:rFonts w:ascii="Arial" w:hAnsi="Arial" w:cs="Arial"/>
        </w:rPr>
        <w:t xml:space="preserve"> </w:t>
      </w:r>
    </w:p>
    <w:p w14:paraId="7ABD2985" w14:textId="77777777" w:rsidR="00B85B71" w:rsidRP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85B71">
        <w:rPr>
          <w:rFonts w:ascii="Arial" w:hAnsi="Arial" w:cs="Arial"/>
        </w:rPr>
        <w:t xml:space="preserve">sale: </w:t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45EEC37C" w14:textId="77777777" w:rsidR="00B85B71" w:rsidRP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85B71">
        <w:rPr>
          <w:rFonts w:ascii="Arial" w:hAnsi="Arial" w:cs="Arial"/>
        </w:rPr>
        <w:t>wyposa</w:t>
      </w:r>
      <w:r w:rsidRPr="00B85B71">
        <w:rPr>
          <w:rFonts w:ascii="Arial" w:eastAsia="TimesNewRoman" w:hAnsi="Arial" w:cs="Arial"/>
        </w:rPr>
        <w:t>ż</w:t>
      </w:r>
      <w:r w:rsidRPr="00B85B71">
        <w:rPr>
          <w:rFonts w:ascii="Arial" w:hAnsi="Arial" w:cs="Arial"/>
        </w:rPr>
        <w:t>enie techniczne:</w:t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73CE42BC" w14:textId="77777777" w:rsidR="00B85B71" w:rsidRP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85B71">
        <w:rPr>
          <w:rFonts w:ascii="Arial" w:hAnsi="Arial" w:cs="Arial"/>
        </w:rPr>
        <w:t>warunki socjalne:</w:t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  <w:t xml:space="preserve"> </w:t>
      </w:r>
      <w:r w:rsidRPr="00B85B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4AE32C91" w14:textId="77777777" w:rsid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85B71">
        <w:rPr>
          <w:rFonts w:ascii="Arial" w:hAnsi="Arial" w:cs="Arial"/>
        </w:rPr>
        <w:t>dost</w:t>
      </w:r>
      <w:r w:rsidRPr="00B85B71">
        <w:rPr>
          <w:rFonts w:ascii="Arial" w:eastAsia="TimesNewRoman" w:hAnsi="Arial" w:cs="Arial"/>
        </w:rPr>
        <w:t>ę</w:t>
      </w:r>
      <w:r w:rsidRPr="00B85B71">
        <w:rPr>
          <w:rFonts w:ascii="Arial" w:hAnsi="Arial" w:cs="Arial"/>
        </w:rPr>
        <w:t>pno</w:t>
      </w:r>
      <w:r w:rsidRPr="00B85B71">
        <w:rPr>
          <w:rFonts w:ascii="Arial" w:eastAsia="TimesNewRoman" w:hAnsi="Arial" w:cs="Arial"/>
        </w:rPr>
        <w:t xml:space="preserve">ść </w:t>
      </w:r>
      <w:r w:rsidRPr="00B85B71">
        <w:rPr>
          <w:rFonts w:ascii="Arial" w:hAnsi="Arial" w:cs="Arial"/>
        </w:rPr>
        <w:t>organizatora:</w:t>
      </w:r>
      <w:r w:rsidRPr="00B85B71">
        <w:rPr>
          <w:rFonts w:ascii="Arial" w:hAnsi="Arial" w:cs="Arial"/>
        </w:rPr>
        <w:tab/>
      </w:r>
      <w:r w:rsidRPr="00B85B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0831A3B3" w14:textId="77777777" w:rsid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realizacja szkolenia zgodnie z planem: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7361C884" w14:textId="77777777" w:rsidR="00B85B71" w:rsidRPr="00B85B71" w:rsidRDefault="00B85B71" w:rsidP="00B85B7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materiały dydaktyczne: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1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2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3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 xml:space="preserve">4  </w:t>
      </w:r>
      <w:r w:rsidRPr="00B85B71">
        <w:rPr>
          <w:rFonts w:ascii="Arial" w:hAnsi="Arial" w:cs="Arial"/>
        </w:rPr>
        <w:sym w:font="Wingdings" w:char="F06F"/>
      </w:r>
      <w:r w:rsidRPr="00B85B71">
        <w:rPr>
          <w:rFonts w:ascii="Arial" w:hAnsi="Arial" w:cs="Arial"/>
        </w:rPr>
        <w:t>5</w:t>
      </w:r>
    </w:p>
    <w:p w14:paraId="09565C87" w14:textId="77777777" w:rsidR="00B85B71" w:rsidRDefault="00B85B71" w:rsidP="00B85B71">
      <w:pPr>
        <w:autoSpaceDE w:val="0"/>
        <w:autoSpaceDN w:val="0"/>
        <w:adjustRightInd w:val="0"/>
        <w:rPr>
          <w:rFonts w:ascii="Arial" w:hAnsi="Arial" w:cs="Arial"/>
        </w:rPr>
      </w:pPr>
    </w:p>
    <w:p w14:paraId="51286229" w14:textId="77777777" w:rsid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>Co należałoby zmienić, poprawić przy organizacji następnych szkoleń?</w:t>
      </w:r>
    </w:p>
    <w:p w14:paraId="154AA4CD" w14:textId="77777777" w:rsidR="00B85B71" w:rsidRDefault="00B85B71" w:rsidP="00B85B7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10125" w14:textId="77777777" w:rsidR="00B85B71" w:rsidRDefault="00B85B71" w:rsidP="00B85B7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1AB5DCE2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B85B71">
        <w:rPr>
          <w:rFonts w:ascii="Arial" w:hAnsi="Arial" w:cs="Arial"/>
        </w:rPr>
        <w:t>Czy szkolenie spełniło Pani/Pana oczekiwania</w:t>
      </w:r>
      <w:r>
        <w:rPr>
          <w:rFonts w:ascii="Arial" w:hAnsi="Arial" w:cs="Arial"/>
        </w:rPr>
        <w:t>?</w:t>
      </w:r>
      <w:r w:rsidRPr="00B85B71">
        <w:rPr>
          <w:rFonts w:ascii="Arial" w:hAnsi="Arial" w:cs="Arial"/>
        </w:rPr>
        <w:t xml:space="preserve"> </w:t>
      </w:r>
      <w:r w:rsidRPr="00B85B71">
        <w:rPr>
          <w:rFonts w:ascii="Arial" w:hAnsi="Arial" w:cs="Arial"/>
          <w:sz w:val="20"/>
          <w:szCs w:val="20"/>
        </w:rPr>
        <w:t xml:space="preserve">(proszę </w:t>
      </w:r>
      <w:r w:rsidRPr="00B85B71">
        <w:rPr>
          <w:rFonts w:ascii="Arial" w:hAnsi="Arial" w:cs="Arial"/>
          <w:i/>
          <w:iCs/>
          <w:sz w:val="20"/>
          <w:szCs w:val="20"/>
        </w:rPr>
        <w:t>zakre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lić wła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ciwe</w:t>
      </w:r>
      <w:r w:rsidRPr="00B85B71">
        <w:rPr>
          <w:rFonts w:ascii="Arial" w:hAnsi="Arial" w:cs="Arial"/>
          <w:sz w:val="20"/>
          <w:szCs w:val="20"/>
        </w:rPr>
        <w:t>)</w:t>
      </w:r>
    </w:p>
    <w:p w14:paraId="4DE78811" w14:textId="77777777" w:rsidR="00B85B71" w:rsidRPr="00B85B71" w:rsidRDefault="00B85B71" w:rsidP="00B85B71">
      <w:pPr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tak</w:t>
      </w:r>
    </w:p>
    <w:p w14:paraId="465BD655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raczej tak</w:t>
      </w:r>
    </w:p>
    <w:p w14:paraId="4C3A52C5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>częściowo tak</w:t>
      </w:r>
    </w:p>
    <w:p w14:paraId="74862BE0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 xml:space="preserve">raczej nie </w:t>
      </w:r>
    </w:p>
    <w:p w14:paraId="5A4E282F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nie</w:t>
      </w:r>
    </w:p>
    <w:p w14:paraId="03687E00" w14:textId="77777777" w:rsidR="00B85B71" w:rsidRDefault="00B85B71" w:rsidP="00B85B71">
      <w:pPr>
        <w:autoSpaceDE w:val="0"/>
        <w:autoSpaceDN w:val="0"/>
        <w:adjustRightInd w:val="0"/>
        <w:rPr>
          <w:rFonts w:ascii="Arial" w:hAnsi="Arial" w:cs="Arial"/>
        </w:rPr>
      </w:pPr>
    </w:p>
    <w:p w14:paraId="5AB68131" w14:textId="77777777" w:rsidR="003853F0" w:rsidRDefault="003853F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8721AC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Czy szkolenie poszerzyło Pani/Pana wiedzę i umiejętności?</w:t>
      </w:r>
      <w:r w:rsidRPr="00B85B71">
        <w:rPr>
          <w:rFonts w:ascii="Arial" w:hAnsi="Arial" w:cs="Arial"/>
          <w:sz w:val="20"/>
          <w:szCs w:val="20"/>
        </w:rPr>
        <w:t xml:space="preserve"> (proszę </w:t>
      </w:r>
      <w:r w:rsidRPr="00B85B71">
        <w:rPr>
          <w:rFonts w:ascii="Arial" w:hAnsi="Arial" w:cs="Arial"/>
          <w:i/>
          <w:iCs/>
          <w:sz w:val="20"/>
          <w:szCs w:val="20"/>
        </w:rPr>
        <w:t>zakre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lić wła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ciwe</w:t>
      </w:r>
      <w:r w:rsidRPr="00B85B71">
        <w:rPr>
          <w:rFonts w:ascii="Arial" w:hAnsi="Arial" w:cs="Arial"/>
          <w:sz w:val="20"/>
          <w:szCs w:val="20"/>
        </w:rPr>
        <w:t>)</w:t>
      </w:r>
    </w:p>
    <w:p w14:paraId="29239A67" w14:textId="77777777" w:rsidR="00B85B71" w:rsidRPr="00B85B71" w:rsidRDefault="00B85B71" w:rsidP="00B85B71">
      <w:pPr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tak</w:t>
      </w:r>
    </w:p>
    <w:p w14:paraId="55E72FDE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raczej tak</w:t>
      </w:r>
    </w:p>
    <w:p w14:paraId="2124384F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>częściowo tak</w:t>
      </w:r>
    </w:p>
    <w:p w14:paraId="0590EE51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 xml:space="preserve">raczej nie </w:t>
      </w:r>
    </w:p>
    <w:p w14:paraId="24135512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nie</w:t>
      </w:r>
    </w:p>
    <w:p w14:paraId="14B35D7F" w14:textId="77777777" w:rsidR="00B85B71" w:rsidRPr="00B85B71" w:rsidRDefault="00B85B71" w:rsidP="00B85B7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40168F54" w14:textId="77777777" w:rsid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>Czy zdobyte wiedza i umiejętności będą przydatne w Pani/Pana pracy zawodowej?</w:t>
      </w:r>
      <w:r w:rsidRPr="00B85B71">
        <w:rPr>
          <w:rFonts w:ascii="Arial" w:hAnsi="Arial" w:cs="Arial"/>
          <w:sz w:val="20"/>
          <w:szCs w:val="20"/>
        </w:rPr>
        <w:t xml:space="preserve"> (proszę </w:t>
      </w:r>
      <w:r w:rsidRPr="00B85B71">
        <w:rPr>
          <w:rFonts w:ascii="Arial" w:hAnsi="Arial" w:cs="Arial"/>
          <w:i/>
          <w:iCs/>
          <w:sz w:val="20"/>
          <w:szCs w:val="20"/>
        </w:rPr>
        <w:t>zakre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lić wła</w:t>
      </w:r>
      <w:r w:rsidRPr="00B85B71">
        <w:rPr>
          <w:rFonts w:ascii="Arial" w:eastAsia="TimesNewRoman" w:hAnsi="Arial" w:cs="Arial"/>
          <w:sz w:val="20"/>
          <w:szCs w:val="20"/>
        </w:rPr>
        <w:t>ś</w:t>
      </w:r>
      <w:r w:rsidRPr="00B85B71">
        <w:rPr>
          <w:rFonts w:ascii="Arial" w:hAnsi="Arial" w:cs="Arial"/>
          <w:i/>
          <w:iCs/>
          <w:sz w:val="20"/>
          <w:szCs w:val="20"/>
        </w:rPr>
        <w:t>ciwe</w:t>
      </w:r>
      <w:r w:rsidRPr="00B85B71">
        <w:rPr>
          <w:rFonts w:ascii="Arial" w:hAnsi="Arial" w:cs="Arial"/>
          <w:sz w:val="20"/>
          <w:szCs w:val="20"/>
        </w:rPr>
        <w:t>)</w:t>
      </w:r>
    </w:p>
    <w:p w14:paraId="3C855A37" w14:textId="77777777" w:rsidR="00B85B71" w:rsidRPr="00B85B71" w:rsidRDefault="00B85B71" w:rsidP="00B85B71">
      <w:pPr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tak</w:t>
      </w:r>
    </w:p>
    <w:p w14:paraId="62E2BB82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raczej tak</w:t>
      </w:r>
    </w:p>
    <w:p w14:paraId="2F4047AA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>częściowo tak</w:t>
      </w:r>
    </w:p>
    <w:p w14:paraId="500A0BA4" w14:textId="77777777" w:rsidR="00B85B71" w:rsidRPr="00B85B71" w:rsidRDefault="00B85B71" w:rsidP="00B85B71">
      <w:pPr>
        <w:numPr>
          <w:ilvl w:val="0"/>
          <w:numId w:val="4"/>
        </w:numPr>
        <w:rPr>
          <w:rFonts w:ascii="Arial" w:hAnsi="Arial" w:cs="Arial"/>
        </w:rPr>
      </w:pPr>
      <w:r w:rsidRPr="00B85B71">
        <w:rPr>
          <w:rFonts w:ascii="Arial" w:hAnsi="Arial" w:cs="Arial"/>
        </w:rPr>
        <w:t xml:space="preserve">raczej nie </w:t>
      </w:r>
    </w:p>
    <w:p w14:paraId="2C6D65FA" w14:textId="77777777" w:rsidR="00B85B71" w:rsidRPr="00B85B71" w:rsidRDefault="00B85B71" w:rsidP="00B85B71">
      <w:pPr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zdecydowanie nie</w:t>
      </w:r>
    </w:p>
    <w:p w14:paraId="7BEDE1A9" w14:textId="77777777" w:rsidR="00B85B71" w:rsidRDefault="00B85B71" w:rsidP="00B85B7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6FF71949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B85B71">
        <w:rPr>
          <w:rFonts w:ascii="Arial" w:hAnsi="Arial" w:cs="Arial"/>
        </w:rPr>
        <w:t>Czy polecił/a by Pan/i to szkolenie innym osobom?</w:t>
      </w:r>
    </w:p>
    <w:p w14:paraId="75920053" w14:textId="77777777" w:rsidR="00B85B71" w:rsidRPr="00B85B71" w:rsidRDefault="00B85B71" w:rsidP="00B85B71">
      <w:pPr>
        <w:numPr>
          <w:ilvl w:val="0"/>
          <w:numId w:val="4"/>
        </w:numPr>
        <w:tabs>
          <w:tab w:val="num" w:pos="1620"/>
        </w:tabs>
        <w:ind w:left="709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tak</w:t>
      </w:r>
    </w:p>
    <w:p w14:paraId="7D236543" w14:textId="77777777" w:rsidR="00B85B71" w:rsidRPr="00B85B71" w:rsidRDefault="00B85B71" w:rsidP="00B85B71">
      <w:pPr>
        <w:numPr>
          <w:ilvl w:val="0"/>
          <w:numId w:val="4"/>
        </w:numPr>
        <w:tabs>
          <w:tab w:val="num" w:pos="1620"/>
        </w:tabs>
        <w:ind w:left="709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nie</w:t>
      </w:r>
    </w:p>
    <w:p w14:paraId="51F0B7F2" w14:textId="77777777" w:rsidR="00B85B71" w:rsidRPr="00B85B71" w:rsidRDefault="00B85B71" w:rsidP="00B85B71">
      <w:pPr>
        <w:ind w:left="284"/>
        <w:outlineLvl w:val="0"/>
        <w:rPr>
          <w:rFonts w:ascii="Arial" w:hAnsi="Arial" w:cs="Arial"/>
        </w:rPr>
      </w:pPr>
      <w:r w:rsidRPr="00B85B71">
        <w:rPr>
          <w:rFonts w:ascii="Arial" w:hAnsi="Arial" w:cs="Arial"/>
        </w:rPr>
        <w:t>Jeżeli nie, to dlaczego?</w:t>
      </w:r>
    </w:p>
    <w:p w14:paraId="1ACD9B74" w14:textId="77777777" w:rsidR="00B85B71" w:rsidRDefault="00B85B71" w:rsidP="00B85B71">
      <w:pPr>
        <w:rPr>
          <w:rFonts w:ascii="Arial" w:hAnsi="Arial" w:cs="Arial"/>
        </w:rPr>
      </w:pP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17121" w14:textId="77777777" w:rsidR="00B85B71" w:rsidRPr="00B85B71" w:rsidRDefault="00B85B71" w:rsidP="00B85B71">
      <w:pPr>
        <w:rPr>
          <w:rFonts w:ascii="Arial" w:hAnsi="Arial" w:cs="Arial"/>
        </w:rPr>
      </w:pPr>
    </w:p>
    <w:p w14:paraId="69EDDD78" w14:textId="77777777" w:rsidR="00B85B71" w:rsidRPr="00B85B71" w:rsidRDefault="00B85B71" w:rsidP="00B85B7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B85B71">
        <w:rPr>
          <w:rFonts w:ascii="Arial" w:hAnsi="Arial" w:cs="Arial"/>
        </w:rPr>
        <w:t>Czy Pani/a zdaniem należałoby zmienić dotychczasowy program szkolenia?</w:t>
      </w:r>
    </w:p>
    <w:p w14:paraId="655646AB" w14:textId="77777777" w:rsidR="00B85B71" w:rsidRPr="00B85B71" w:rsidRDefault="00B85B71" w:rsidP="00B85B71">
      <w:pPr>
        <w:numPr>
          <w:ilvl w:val="0"/>
          <w:numId w:val="4"/>
        </w:numPr>
        <w:tabs>
          <w:tab w:val="num" w:pos="1620"/>
        </w:tabs>
        <w:ind w:left="709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tak</w:t>
      </w:r>
    </w:p>
    <w:p w14:paraId="39E1F48C" w14:textId="77777777" w:rsidR="00B85B71" w:rsidRPr="00B85B71" w:rsidRDefault="00B85B71" w:rsidP="00B85B71">
      <w:pPr>
        <w:numPr>
          <w:ilvl w:val="0"/>
          <w:numId w:val="4"/>
        </w:numPr>
        <w:tabs>
          <w:tab w:val="num" w:pos="1620"/>
        </w:tabs>
        <w:ind w:left="709" w:hanging="357"/>
        <w:rPr>
          <w:rFonts w:ascii="Arial" w:hAnsi="Arial" w:cs="Arial"/>
        </w:rPr>
      </w:pPr>
      <w:r w:rsidRPr="00B85B71">
        <w:rPr>
          <w:rFonts w:ascii="Arial" w:hAnsi="Arial" w:cs="Arial"/>
        </w:rPr>
        <w:t>nie</w:t>
      </w:r>
    </w:p>
    <w:p w14:paraId="2C6F8450" w14:textId="77777777" w:rsidR="00B85B71" w:rsidRPr="00B85B71" w:rsidRDefault="00B85B71" w:rsidP="00B85B71">
      <w:pPr>
        <w:ind w:left="284"/>
        <w:rPr>
          <w:rFonts w:ascii="Arial" w:hAnsi="Arial" w:cs="Arial"/>
        </w:rPr>
      </w:pPr>
      <w:r w:rsidRPr="00B85B71">
        <w:rPr>
          <w:rFonts w:ascii="Arial" w:hAnsi="Arial" w:cs="Arial"/>
        </w:rPr>
        <w:t>Jeśli tak, to jakie tematy powinny się w nim znaleźć, a jakie należałoby usunąć?</w:t>
      </w:r>
    </w:p>
    <w:p w14:paraId="4D33C8A7" w14:textId="77777777" w:rsidR="00B85B71" w:rsidRDefault="00B85B71" w:rsidP="00B85B71">
      <w:pPr>
        <w:rPr>
          <w:rFonts w:ascii="Arial" w:hAnsi="Arial" w:cs="Arial"/>
        </w:rPr>
      </w:pP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85B7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59578" w14:textId="77777777" w:rsidR="00B85B71" w:rsidRPr="00B85B71" w:rsidRDefault="00B85B71" w:rsidP="00B85B71">
      <w:pPr>
        <w:rPr>
          <w:rFonts w:ascii="Arial" w:hAnsi="Arial" w:cs="Arial"/>
        </w:rPr>
      </w:pPr>
    </w:p>
    <w:p w14:paraId="2963FE87" w14:textId="77777777" w:rsidR="003853F0" w:rsidRDefault="003853F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284407" w14:textId="77777777" w:rsidR="0035000F" w:rsidRPr="0035000F" w:rsidRDefault="00B85B71" w:rsidP="0035000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Proszę ocenić </w:t>
      </w:r>
      <w:r w:rsidR="0035000F">
        <w:rPr>
          <w:rFonts w:ascii="Arial" w:hAnsi="Arial" w:cs="Arial"/>
        </w:rPr>
        <w:t xml:space="preserve">sposób prowadzenia zajęć przez poszczególnych wykładowców </w:t>
      </w:r>
      <w:r w:rsidR="00E34064">
        <w:rPr>
          <w:rFonts w:ascii="Arial" w:hAnsi="Arial" w:cs="Arial"/>
        </w:rPr>
        <w:br/>
      </w:r>
      <w:r w:rsidR="0035000F" w:rsidRPr="00B85B71">
        <w:rPr>
          <w:rFonts w:ascii="Arial" w:hAnsi="Arial" w:cs="Arial"/>
          <w:sz w:val="20"/>
          <w:szCs w:val="20"/>
        </w:rPr>
        <w:t>(w skali od 1 do 5 –  gdzie 1 oznacza ocenę najniższą, a 5 - najwyższą):</w:t>
      </w:r>
    </w:p>
    <w:p w14:paraId="2FC6A938" w14:textId="77777777" w:rsidR="0035000F" w:rsidRPr="0035000F" w:rsidRDefault="0035000F" w:rsidP="0035000F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tbl>
      <w:tblPr>
        <w:tblW w:w="98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775"/>
        <w:gridCol w:w="775"/>
        <w:gridCol w:w="774"/>
        <w:gridCol w:w="775"/>
        <w:gridCol w:w="774"/>
        <w:gridCol w:w="775"/>
        <w:gridCol w:w="775"/>
      </w:tblGrid>
      <w:tr w:rsidR="00FE1D82" w:rsidRPr="0035000F" w14:paraId="7FD7D266" w14:textId="77777777" w:rsidTr="006B132A">
        <w:trPr>
          <w:cantSplit/>
          <w:trHeight w:val="3149"/>
        </w:trPr>
        <w:tc>
          <w:tcPr>
            <w:tcW w:w="4444" w:type="dxa"/>
            <w:vAlign w:val="center"/>
          </w:tcPr>
          <w:p w14:paraId="5C54E40A" w14:textId="0D54E709" w:rsidR="00FE1D82" w:rsidRPr="0035000F" w:rsidRDefault="00FE1D82" w:rsidP="00CB2E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Temat/imię i nazwisko prowadzącego</w:t>
            </w:r>
          </w:p>
        </w:tc>
        <w:tc>
          <w:tcPr>
            <w:tcW w:w="775" w:type="dxa"/>
            <w:textDirection w:val="btLr"/>
          </w:tcPr>
          <w:p w14:paraId="1767D55C" w14:textId="6B902580" w:rsidR="00FE1D82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 i doświadczenie zawodowe</w:t>
            </w:r>
          </w:p>
        </w:tc>
        <w:tc>
          <w:tcPr>
            <w:tcW w:w="775" w:type="dxa"/>
            <w:textDirection w:val="btLr"/>
            <w:vAlign w:val="center"/>
          </w:tcPr>
          <w:p w14:paraId="3FBD418E" w14:textId="72FAB7BD" w:rsidR="00FE1D82" w:rsidRPr="0035000F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zajęć</w:t>
            </w:r>
          </w:p>
        </w:tc>
        <w:tc>
          <w:tcPr>
            <w:tcW w:w="774" w:type="dxa"/>
            <w:textDirection w:val="btLr"/>
            <w:vAlign w:val="center"/>
          </w:tcPr>
          <w:p w14:paraId="5A88A9F8" w14:textId="77777777" w:rsidR="00FE1D82" w:rsidRPr="0035000F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przekazywania wiedzy (jasny, zrozumiały)</w:t>
            </w:r>
          </w:p>
        </w:tc>
        <w:tc>
          <w:tcPr>
            <w:tcW w:w="775" w:type="dxa"/>
            <w:textDirection w:val="btLr"/>
            <w:vAlign w:val="center"/>
          </w:tcPr>
          <w:p w14:paraId="47ED7093" w14:textId="77777777" w:rsidR="00FE1D82" w:rsidRPr="0035000F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ze słuchaczami</w:t>
            </w:r>
          </w:p>
        </w:tc>
        <w:tc>
          <w:tcPr>
            <w:tcW w:w="774" w:type="dxa"/>
            <w:textDirection w:val="btLr"/>
            <w:vAlign w:val="center"/>
          </w:tcPr>
          <w:p w14:paraId="7B049D4D" w14:textId="77777777" w:rsidR="00FE1D82" w:rsidRPr="0035000F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Punktualność</w:t>
            </w:r>
          </w:p>
        </w:tc>
        <w:tc>
          <w:tcPr>
            <w:tcW w:w="775" w:type="dxa"/>
            <w:textDirection w:val="btLr"/>
            <w:vAlign w:val="center"/>
          </w:tcPr>
          <w:p w14:paraId="7B13945F" w14:textId="77777777" w:rsidR="00FE1D82" w:rsidRPr="0035000F" w:rsidRDefault="00FE1D82" w:rsidP="0035000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Adekwatność przekazywanych informacji do tematu zajęć</w:t>
            </w:r>
          </w:p>
        </w:tc>
        <w:tc>
          <w:tcPr>
            <w:tcW w:w="775" w:type="dxa"/>
            <w:textDirection w:val="btLr"/>
          </w:tcPr>
          <w:p w14:paraId="392FF507" w14:textId="77777777" w:rsidR="00FE1D82" w:rsidRDefault="00FE1D82" w:rsidP="003500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Adekwatność przekazywanych informacji do liczby godzin określonej w programie szkolenia</w:t>
            </w:r>
          </w:p>
        </w:tc>
      </w:tr>
      <w:tr w:rsidR="00FE1D82" w:rsidRPr="0035000F" w14:paraId="4497691C" w14:textId="77777777" w:rsidTr="00140E6B">
        <w:trPr>
          <w:trHeight w:val="693"/>
        </w:trPr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4B22A3F1" w14:textId="268FE8A5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Nowe zagrożenia i wyzwania w zakresie ochrony przeciwpożarowej z punktu widzenia ubezpieczyciela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Tom Roche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(FM)</w:t>
            </w:r>
          </w:p>
        </w:tc>
        <w:tc>
          <w:tcPr>
            <w:tcW w:w="775" w:type="dxa"/>
          </w:tcPr>
          <w:p w14:paraId="55B89554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AF82614" w14:textId="0570DC1A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CD9725A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D04E386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F997D3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E64C83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2B6108B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420C7476" w14:textId="77777777" w:rsidTr="00140E6B">
        <w:trPr>
          <w:trHeight w:val="693"/>
        </w:trPr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3DB50A46" w14:textId="5B2397C5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 się da ubezpieczyć, a co nie oraz instalacje tryskaczowe okiem ubezpieczyciela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Guy Watson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Aviva</w:t>
            </w:r>
            <w:proofErr w:type="spellEnd"/>
          </w:p>
        </w:tc>
        <w:tc>
          <w:tcPr>
            <w:tcW w:w="775" w:type="dxa"/>
          </w:tcPr>
          <w:p w14:paraId="6557E45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7E0A1D1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FACCD8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3569987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C4C9AE5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1DF2EA4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5A0D0F2F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3AD5D813" w14:textId="77777777" w:rsidTr="00140E6B">
        <w:trPr>
          <w:trHeight w:val="693"/>
        </w:trPr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F579A5C" w14:textId="3599BEE3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Ochrona budynków o konstrukcji drewnianej oraz inne aktualne wyzwania w zakresie zapobiegania stratom i ochrony ubezpieczeniowej w Wielkiej Brytanii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Jim </w:t>
            </w:r>
            <w:proofErr w:type="spellStart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Glockling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Glockling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Consulting</w:t>
            </w:r>
          </w:p>
        </w:tc>
        <w:tc>
          <w:tcPr>
            <w:tcW w:w="775" w:type="dxa"/>
          </w:tcPr>
          <w:p w14:paraId="4EC9909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5BDC508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C3C9041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A771157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4E0F6AC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563E393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241E55FF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66A4AE23" w14:textId="77777777" w:rsidTr="00140E6B">
        <w:trPr>
          <w:trHeight w:val="693"/>
        </w:trPr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0A244D1D" w14:textId="671E9A2E" w:rsidR="004E10EC" w:rsidRP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Jak współpracuje środowisko firm i specjalistów z zakresu stałych urządzeń gaśniczych w Wielkiej Brytanii ? </w:t>
            </w:r>
            <w:proofErr w:type="spellStart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Alastair</w:t>
            </w:r>
            <w:proofErr w:type="spellEnd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Perry</w:t>
            </w: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BAFSA</w:t>
            </w:r>
          </w:p>
        </w:tc>
        <w:tc>
          <w:tcPr>
            <w:tcW w:w="775" w:type="dxa"/>
          </w:tcPr>
          <w:p w14:paraId="2DAF113A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034A0AF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E051F68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592BDB5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984BC5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43B4666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2108B8C2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7D93A9E8" w14:textId="77777777" w:rsidTr="002D7BD8">
        <w:trPr>
          <w:trHeight w:val="693"/>
        </w:trPr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347D577B" w14:textId="79DCC6A6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0" w:name="RANGE!G4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Ochrona dachów z panelami fotowoltaicznymi z użyciem instalacji gaśniczych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David Bell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Viking</w:t>
            </w:r>
            <w:bookmarkEnd w:id="0"/>
          </w:p>
        </w:tc>
        <w:tc>
          <w:tcPr>
            <w:tcW w:w="775" w:type="dxa"/>
          </w:tcPr>
          <w:p w14:paraId="7C27BC39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791E82B" w14:textId="2545A716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384955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061C44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1B4C9CA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FAE21FA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765A3441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0842687B" w14:textId="77777777" w:rsidTr="00073444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6C7C4D01" w14:textId="25BDBDCD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1" w:name="RANGE!G5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Ochrona magazynów energii z użyciem instalacji gaśniczych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Ruediger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Kopp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Fogtec</w:t>
            </w:r>
            <w:bookmarkEnd w:id="1"/>
            <w:proofErr w:type="spellEnd"/>
          </w:p>
        </w:tc>
        <w:tc>
          <w:tcPr>
            <w:tcW w:w="775" w:type="dxa"/>
          </w:tcPr>
          <w:p w14:paraId="388C0541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7A32003" w14:textId="1B6CD09E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8100EA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B0EBE03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F9C4C68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A2C316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6C6F6353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09BAAE2B" w14:textId="77777777" w:rsidTr="0027073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7D2C1C5C" w14:textId="498A5949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2" w:name="RANGE!G9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Filozofia zabezpieczenia systemu składowania automatycznego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Autostore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zasady działania oraz podejście firmy do badań i testów pożarowych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Ingunn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Haraldseid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Autostore</w:t>
            </w:r>
            <w:bookmarkEnd w:id="2"/>
            <w:proofErr w:type="spellEnd"/>
          </w:p>
        </w:tc>
        <w:tc>
          <w:tcPr>
            <w:tcW w:w="775" w:type="dxa"/>
          </w:tcPr>
          <w:p w14:paraId="1A4A6CF6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048EA9D" w14:textId="4408A262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285D3FCF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C65B993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58CF9EC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C5C8B1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55506EE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6FD08168" w14:textId="77777777" w:rsidTr="0027073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6AFD52D1" w14:textId="356B9743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RANGE!G11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Certyfikacja FM w praktyce - wymagania techniczne dla silników wysokoprężnych i innych komponentów zestawu pompowego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Kaixin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NM Fire</w:t>
            </w:r>
            <w:bookmarkEnd w:id="3"/>
          </w:p>
        </w:tc>
        <w:tc>
          <w:tcPr>
            <w:tcW w:w="775" w:type="dxa"/>
          </w:tcPr>
          <w:p w14:paraId="135EFAD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DCAA928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22C83834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620E01B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6425502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9C40878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08595C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743215F8" w14:textId="77777777" w:rsidTr="0027073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6069D8A2" w14:textId="3BCB997A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4" w:name="RANGE!G12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Przewody rurowe w instalacjach tryskaczowych – wymagania, standardy, certyfikacje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Alvaro Rodriguez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Engineered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Fire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Piping</w:t>
            </w:r>
            <w:bookmarkEnd w:id="4"/>
            <w:proofErr w:type="spellEnd"/>
          </w:p>
        </w:tc>
        <w:tc>
          <w:tcPr>
            <w:tcW w:w="775" w:type="dxa"/>
          </w:tcPr>
          <w:p w14:paraId="57A8995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A106ECE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377D5DC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7545109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8B58044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6067ACE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71A22353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62AFA821" w14:textId="77777777" w:rsidTr="000428FC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5675399E" w14:textId="796C2A40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5" w:name="RANGE!G13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Nowe normy europejskie dotyczące pomp tryskaczowych i ich kluczowe wymagania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Alex </w:t>
            </w:r>
            <w:proofErr w:type="spellStart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Playfair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Pumps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775" w:type="dxa"/>
          </w:tcPr>
          <w:p w14:paraId="0AB595D7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A303378" w14:textId="6D16472E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63370F6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E817C90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1894691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08F9954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6FF9F16C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400C3C2B" w14:textId="77777777" w:rsidTr="00F4693C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7245A767" w14:textId="3B31BC72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Deklaracje właściwości użytkowych dla wyrobów z zakresu ochrony przeciwpożarowej  - obowiązek czy fakultet?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Michał Chmiel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CNBOP-PIB</w:t>
            </w:r>
          </w:p>
        </w:tc>
        <w:tc>
          <w:tcPr>
            <w:tcW w:w="775" w:type="dxa"/>
          </w:tcPr>
          <w:p w14:paraId="4B3C5B8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5340364" w14:textId="734222C2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772FF99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1C47C8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29EB239C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CC1F136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774F80C7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0CFA87DB" w14:textId="77777777" w:rsidTr="00AE76F6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451F7F79" w14:textId="7E1735A1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Przykłady wpływu wyników badań ogniowych na wybór optymalnego rozwiązania w zakresie systemu gaśniczego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Bogdan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Racięga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Baltic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Fire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775" w:type="dxa"/>
          </w:tcPr>
          <w:p w14:paraId="5B5D5E4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46A1DAC" w14:textId="658FDEA5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6012BB8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5F722B1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4FA828A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96EE8B6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3EE25C45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4242210B" w14:textId="77777777" w:rsidTr="003C6B07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4DFBA5D7" w14:textId="5B7167FC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6" w:name="RANGE!G16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Ochrona miejsc recyklingu odpadów – dobór zabezpieczeń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Leibach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Johnson Controls</w:t>
            </w:r>
            <w:bookmarkEnd w:id="6"/>
          </w:p>
        </w:tc>
        <w:tc>
          <w:tcPr>
            <w:tcW w:w="775" w:type="dxa"/>
          </w:tcPr>
          <w:p w14:paraId="31DB03A9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A15FAC7" w14:textId="27F66059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8427DAF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9DC70CD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8E03439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C40610D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3CD7EA3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11A786B8" w14:textId="77777777" w:rsidTr="003C6B07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7ECB8C77" w14:textId="62E8009B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7" w:name="RANGE!G1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Inhibitory korozji w nawodnionych instalacjach tryskaczowych oraz wczesna detekcja poprzez badanie wody pod kątem obecności MIC (korozji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wywołanej mikrobiologicznie)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Alderliesten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MIC Europe</w:t>
            </w:r>
            <w:bookmarkEnd w:id="7"/>
          </w:p>
        </w:tc>
        <w:tc>
          <w:tcPr>
            <w:tcW w:w="775" w:type="dxa"/>
          </w:tcPr>
          <w:p w14:paraId="61D8B57A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1B6FA16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3A505F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CE3BF9C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83A9185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9ED90F5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9DEC13A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08E83B7C" w14:textId="77777777" w:rsidTr="00C9508D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7E5FF98C" w14:textId="28AF0A30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8" w:name="RANGE!G17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Stosowanie skutecznych rozwiązań organizacyjnych w zakresie nadzoru nad stałymi urządzeniami gaśniczymi w obiekcie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Karolina Gajda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Firian</w:t>
            </w:r>
            <w:bookmarkEnd w:id="8"/>
            <w:proofErr w:type="spellEnd"/>
          </w:p>
        </w:tc>
        <w:tc>
          <w:tcPr>
            <w:tcW w:w="775" w:type="dxa"/>
          </w:tcPr>
          <w:p w14:paraId="32A9A7A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2F56F76" w14:textId="3A282F41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CC1E898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604EA2F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598D42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310D10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72F33F0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E1D82" w:rsidRPr="0035000F" w14:paraId="22B9E720" w14:textId="77777777" w:rsidTr="009B7981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7B80B1C5" w14:textId="5E268C88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9" w:name="RANGE!G18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Ochrona domów opieki w oparciu o tryskacze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rezydentalne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(mieszkaniowe)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Maciej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Włodyga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Rapidrop</w:t>
            </w:r>
            <w:bookmarkEnd w:id="9"/>
            <w:proofErr w:type="spellEnd"/>
          </w:p>
        </w:tc>
        <w:tc>
          <w:tcPr>
            <w:tcW w:w="775" w:type="dxa"/>
          </w:tcPr>
          <w:p w14:paraId="6041B7FF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330CE47" w14:textId="31929A99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2662912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44288FB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78DDF2B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8B77A98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51E6EA5E" w14:textId="77777777" w:rsidR="00FE1D82" w:rsidRPr="0035000F" w:rsidRDefault="00FE1D82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14144EE9" w14:textId="77777777" w:rsidTr="009B7981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636F292" w14:textId="5FF71BD6" w:rsidR="004E10EC" w:rsidRDefault="004E10EC" w:rsidP="00FE1D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Refleksje na temat obserwowanych praktyk w zakresie inspekcji, testów i konserwacji instalacji gaśniczych w Polsce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Leszek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Golachowski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Riskonet</w:t>
            </w:r>
            <w:proofErr w:type="spellEnd"/>
          </w:p>
        </w:tc>
        <w:tc>
          <w:tcPr>
            <w:tcW w:w="775" w:type="dxa"/>
          </w:tcPr>
          <w:p w14:paraId="25047FDE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8AA344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4A540D7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2B57444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63A076F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B3BDFAD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4300E314" w14:textId="77777777" w:rsidR="004E10EC" w:rsidRPr="0035000F" w:rsidRDefault="004E10EC" w:rsidP="00FE1D8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1ADE9A6A" w14:textId="77777777" w:rsidTr="009B7981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345D7D71" w14:textId="2DFBDE91" w:rsid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0" w:name="RANGE!G3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Trendy w zakresie ochrony centrów danych z użyciem stałych urządzeń gaśniczych wodnych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Szymon Kaczmarczyk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Victaulic</w:t>
            </w:r>
            <w:bookmarkEnd w:id="10"/>
            <w:proofErr w:type="spellEnd"/>
          </w:p>
        </w:tc>
        <w:tc>
          <w:tcPr>
            <w:tcW w:w="775" w:type="dxa"/>
          </w:tcPr>
          <w:p w14:paraId="01A236E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72160D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68CC39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1375E1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421EFC7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4F8611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67B160E2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510FC963" w14:textId="77777777" w:rsidTr="00385AA2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0B929D3B" w14:textId="07EA26FC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Bezpieczne składowanie baterii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litowo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-jonowych –  stosowanie stałych urządzeń gaśniczych na podstawie dostępnych standardów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Krzysztof Ruwiński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RK-IBP</w:t>
            </w:r>
          </w:p>
        </w:tc>
        <w:tc>
          <w:tcPr>
            <w:tcW w:w="775" w:type="dxa"/>
          </w:tcPr>
          <w:p w14:paraId="33AE02C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2A69437" w14:textId="543C985D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1B90B9C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A3477B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9E0F32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5DC9DDB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2BA0C0C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40996BF1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E638556" w14:textId="3CE6426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11" w:name="RANGE!G2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Wymagania prawne i inne wyzwania związane z przejściem na pianę bez fluorową w Polsce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Patryk Frynas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Foamax</w:t>
            </w:r>
            <w:bookmarkEnd w:id="11"/>
            <w:proofErr w:type="spellEnd"/>
          </w:p>
        </w:tc>
        <w:tc>
          <w:tcPr>
            <w:tcW w:w="775" w:type="dxa"/>
          </w:tcPr>
          <w:p w14:paraId="2D2727D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AFF0816" w14:textId="35AC46DC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4E617A5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A26051B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F9ED9C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C15F35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12481EF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4A5FBA33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6B705F1E" w14:textId="2217E639" w:rsid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Nowe obszary stosowalności mgły wodnej oraz zmiany na rynku w zakresie jej akceptowalności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Gniewosz Siemiątkowski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Firekill</w:t>
            </w:r>
            <w:proofErr w:type="spellEnd"/>
          </w:p>
        </w:tc>
        <w:tc>
          <w:tcPr>
            <w:tcW w:w="775" w:type="dxa"/>
          </w:tcPr>
          <w:p w14:paraId="50FDFCC8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AD75A4D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2B0070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60B57B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5C30C0CD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561509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15D7BB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0013BA38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C096D08" w14:textId="733A45F4" w:rsid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Projektowanie instalacji gaśniczych wodnych i pianowych w obiektach o znaczeniu strategicznym w Polsce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Adam Masłowski</w:t>
            </w: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Akademia Projektanta</w:t>
            </w:r>
          </w:p>
        </w:tc>
        <w:tc>
          <w:tcPr>
            <w:tcW w:w="775" w:type="dxa"/>
          </w:tcPr>
          <w:p w14:paraId="00A89198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DE624D9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1206E4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432754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EC8F697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EA8A64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36FF6D6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079A9A1B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39A495B9" w14:textId="2D7C018D" w:rsidR="004E10EC" w:rsidRP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Doświadczenia, obserwacje oraz stosowane rozwiązania związane z dostosowaniem instalacji gaśniczych do piany bez fluorowej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Daniel Kucharski</w:t>
            </w: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DK Systems</w:t>
            </w:r>
          </w:p>
        </w:tc>
        <w:tc>
          <w:tcPr>
            <w:tcW w:w="775" w:type="dxa"/>
          </w:tcPr>
          <w:p w14:paraId="7A10B5C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E1A1F0E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B2649D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6EC347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2EA4C3D2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1F910EE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4B0B326F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186507E8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5DB0A9B7" w14:textId="4989C58B" w:rsid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Facility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Inspection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Score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(FIS) - ocena instalacji tryskaczowych dla firm ubezpieczeniowych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Marcin </w:t>
            </w:r>
            <w:proofErr w:type="spellStart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Siemko</w:t>
            </w:r>
            <w:proofErr w:type="spellEnd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VdS</w:t>
            </w:r>
            <w:proofErr w:type="spellEnd"/>
          </w:p>
        </w:tc>
        <w:tc>
          <w:tcPr>
            <w:tcW w:w="775" w:type="dxa"/>
          </w:tcPr>
          <w:p w14:paraId="5D6BB25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7A66E4F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16E27BFB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9BB174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9783F5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45225920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51C1F1C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1223A41F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0E14B456" w14:textId="132C9E17" w:rsidR="004E10EC" w:rsidRP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Studium przypadków dla różnych strategii ochrony klientów przemysłowych z punktu widzenia brokera ubezpieczeniowego </w:t>
            </w:r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Patrycjusz </w:t>
            </w:r>
            <w:proofErr w:type="spellStart"/>
            <w:r w:rsidRPr="004E10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Rodzyński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>Certum</w:t>
            </w:r>
            <w:proofErr w:type="spellEnd"/>
            <w:r w:rsidRPr="004E10EC">
              <w:rPr>
                <w:rFonts w:ascii="Arial" w:hAnsi="Arial" w:cs="Arial"/>
                <w:color w:val="000000"/>
                <w:sz w:val="18"/>
                <w:szCs w:val="18"/>
              </w:rPr>
              <w:t xml:space="preserve"> Broker</w:t>
            </w:r>
          </w:p>
        </w:tc>
        <w:tc>
          <w:tcPr>
            <w:tcW w:w="775" w:type="dxa"/>
          </w:tcPr>
          <w:p w14:paraId="4B570CB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58F177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3D84851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1FF311D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B00EF7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DEFEAE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78132948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31B6E7A1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333C420" w14:textId="0425DD87" w:rsidR="004E10EC" w:rsidRP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System piany sprężonej CAFS – przykłady zastosowania w kontekście sortowni odpadów i innych trudnych obiektów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Wacław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Kozubal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Cerbex</w:t>
            </w:r>
            <w:proofErr w:type="spellEnd"/>
          </w:p>
        </w:tc>
        <w:tc>
          <w:tcPr>
            <w:tcW w:w="775" w:type="dxa"/>
          </w:tcPr>
          <w:p w14:paraId="13F7D80B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627DE5D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628A4A62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E547F12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3A9BBDD7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3CEB4F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2C00B1EF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069684A9" w14:textId="77777777" w:rsidTr="001535AF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29BA6E5A" w14:textId="55F17489" w:rsidR="004E10EC" w:rsidRDefault="004E10EC" w:rsidP="004E10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2" w:name="RANGE!G29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Zagrożenia wybuchowe związane ze składowaniem i stosowaniem cieczy palnych w przemyśle oraz możliwe rozwiązania i zabezpieczenia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Krzysztof Szopa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Grupa Wolff</w:t>
            </w:r>
            <w:bookmarkEnd w:id="12"/>
          </w:p>
        </w:tc>
        <w:tc>
          <w:tcPr>
            <w:tcW w:w="775" w:type="dxa"/>
          </w:tcPr>
          <w:p w14:paraId="70282EB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094E8EA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7BB828F4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6308119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79714D6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A0726D1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4F68E7EE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5704743B" w14:textId="77777777" w:rsidTr="007A2375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1FD7543B" w14:textId="688E2D60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Aktualne trendy i inne uwarunkowania w zakresie realizacji zaopatrzenia wodnego dla budynków przemysłowych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Łukasz Soja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SD Tank</w:t>
            </w:r>
          </w:p>
        </w:tc>
        <w:tc>
          <w:tcPr>
            <w:tcW w:w="775" w:type="dxa"/>
          </w:tcPr>
          <w:p w14:paraId="3B77A0D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22C721F1" w14:textId="5230F6C4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C6DF178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30D5570C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37921A8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90CE9A5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5F6C40F2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4E10EC" w:rsidRPr="0035000F" w14:paraId="68389734" w14:textId="77777777" w:rsidTr="00FB123B"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14:paraId="306E2901" w14:textId="63531DD5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bookmarkStart w:id="13" w:name="RANGE!G25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Jak jakość dokumentacji z przeglądów wpływa na wybór wykonawcy przez firmę z branży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Facility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Management ?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Jakub Koprowski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Strabag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PFS</w:t>
            </w:r>
            <w:bookmarkEnd w:id="13"/>
          </w:p>
        </w:tc>
        <w:tc>
          <w:tcPr>
            <w:tcW w:w="775" w:type="dxa"/>
          </w:tcPr>
          <w:p w14:paraId="0B0EA1DD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0D27C79C" w14:textId="53E1733C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4A2160A5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7D8583E3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4" w:type="dxa"/>
            <w:vAlign w:val="center"/>
          </w:tcPr>
          <w:p w14:paraId="06219587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14:paraId="51720B79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775" w:type="dxa"/>
          </w:tcPr>
          <w:p w14:paraId="1F2EF9F9" w14:textId="77777777" w:rsidR="004E10EC" w:rsidRPr="0035000F" w:rsidRDefault="004E10EC" w:rsidP="004E10EC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2222E130" w14:textId="77777777" w:rsidR="0035000F" w:rsidRPr="00B85B71" w:rsidRDefault="0035000F" w:rsidP="0035000F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2F25B698" w14:textId="77777777" w:rsidR="0035000F" w:rsidRDefault="0035000F" w:rsidP="0035000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18"/>
        <w:rPr>
          <w:rFonts w:ascii="Arial" w:hAnsi="Arial" w:cs="Arial"/>
        </w:rPr>
      </w:pPr>
      <w:r w:rsidRPr="0035000F">
        <w:rPr>
          <w:rFonts w:ascii="Arial" w:hAnsi="Arial" w:cs="Arial"/>
        </w:rPr>
        <w:t>Inne uwagi na temat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</w:t>
      </w:r>
    </w:p>
    <w:p w14:paraId="54DABBFC" w14:textId="77777777" w:rsidR="0035000F" w:rsidRPr="0035000F" w:rsidRDefault="0035000F" w:rsidP="0035000F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666A996C" w14:textId="77777777" w:rsidR="0035000F" w:rsidRPr="000B095D" w:rsidRDefault="0035000F" w:rsidP="0035000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/>
          <w:iCs/>
          <w:sz w:val="18"/>
          <w:szCs w:val="18"/>
        </w:rPr>
      </w:pPr>
      <w:r w:rsidRPr="000B095D">
        <w:rPr>
          <w:rFonts w:ascii="Arial" w:hAnsi="Arial" w:cs="Arial"/>
          <w:i/>
          <w:iCs/>
          <w:sz w:val="18"/>
          <w:szCs w:val="18"/>
        </w:rPr>
        <w:t>Bardzo dzi</w:t>
      </w:r>
      <w:r w:rsidRPr="000B095D">
        <w:rPr>
          <w:rFonts w:ascii="Arial" w:eastAsia="TimesNewRoman" w:hAnsi="Arial" w:cs="Arial"/>
          <w:sz w:val="18"/>
          <w:szCs w:val="18"/>
        </w:rPr>
        <w:t>ę</w:t>
      </w:r>
      <w:r w:rsidRPr="000B095D">
        <w:rPr>
          <w:rFonts w:ascii="Arial" w:hAnsi="Arial" w:cs="Arial"/>
          <w:i/>
          <w:iCs/>
          <w:sz w:val="18"/>
          <w:szCs w:val="18"/>
        </w:rPr>
        <w:t>kujemy za wypełnienie ankiety</w:t>
      </w:r>
    </w:p>
    <w:p w14:paraId="228CAD23" w14:textId="77777777" w:rsidR="00B85B71" w:rsidRPr="000B095D" w:rsidRDefault="0035000F" w:rsidP="0035000F">
      <w:pPr>
        <w:ind w:left="180" w:hanging="180"/>
        <w:jc w:val="right"/>
        <w:rPr>
          <w:rFonts w:ascii="Arial" w:hAnsi="Arial" w:cs="Arial"/>
          <w:sz w:val="18"/>
          <w:szCs w:val="18"/>
        </w:rPr>
      </w:pPr>
      <w:r w:rsidRPr="000B095D">
        <w:rPr>
          <w:rFonts w:ascii="Arial" w:hAnsi="Arial" w:cs="Arial"/>
          <w:i/>
          <w:iCs/>
          <w:sz w:val="18"/>
          <w:szCs w:val="18"/>
        </w:rPr>
        <w:t>Organizatorzy</w:t>
      </w:r>
    </w:p>
    <w:sectPr w:rsidR="00B85B71" w:rsidRPr="000B095D" w:rsidSect="002823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8A4B" w14:textId="77777777" w:rsidR="001A78DE" w:rsidRDefault="001A78DE" w:rsidP="003853F0">
      <w:r>
        <w:separator/>
      </w:r>
    </w:p>
  </w:endnote>
  <w:endnote w:type="continuationSeparator" w:id="0">
    <w:p w14:paraId="1C602EDC" w14:textId="77777777" w:rsidR="001A78DE" w:rsidRDefault="001A78DE" w:rsidP="0038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63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39F50BDD" w14:textId="77777777" w:rsidR="00216C78" w:rsidRDefault="00216C78" w:rsidP="00500C3A">
            <w:pPr>
              <w:pStyle w:val="Stopka"/>
              <w:jc w:val="right"/>
            </w:pPr>
            <w:r w:rsidRPr="00500C3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0C3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387A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C3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0C3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387A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4B4305" w:rsidRPr="00500C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8D4FDDF" w14:textId="77777777" w:rsidR="00216C78" w:rsidRDefault="00216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C95C" w14:textId="77777777" w:rsidR="001A78DE" w:rsidRDefault="001A78DE" w:rsidP="003853F0">
      <w:r>
        <w:separator/>
      </w:r>
    </w:p>
  </w:footnote>
  <w:footnote w:type="continuationSeparator" w:id="0">
    <w:p w14:paraId="59F19B7A" w14:textId="77777777" w:rsidR="001A78DE" w:rsidRDefault="001A78DE" w:rsidP="0038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0D07"/>
    <w:multiLevelType w:val="hybridMultilevel"/>
    <w:tmpl w:val="D84805AA"/>
    <w:lvl w:ilvl="0" w:tplc="E1D2B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B40FA8"/>
    <w:multiLevelType w:val="multilevel"/>
    <w:tmpl w:val="19B69A5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A1EF3"/>
    <w:multiLevelType w:val="multilevel"/>
    <w:tmpl w:val="19B69A5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82534"/>
    <w:multiLevelType w:val="hybridMultilevel"/>
    <w:tmpl w:val="F8347E80"/>
    <w:lvl w:ilvl="0" w:tplc="E1D2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50C9D"/>
    <w:multiLevelType w:val="hybridMultilevel"/>
    <w:tmpl w:val="37482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26713">
    <w:abstractNumId w:val="0"/>
  </w:num>
  <w:num w:numId="2" w16cid:durableId="2087338117">
    <w:abstractNumId w:val="4"/>
  </w:num>
  <w:num w:numId="3" w16cid:durableId="1162355717">
    <w:abstractNumId w:val="3"/>
  </w:num>
  <w:num w:numId="4" w16cid:durableId="1749423174">
    <w:abstractNumId w:val="2"/>
  </w:num>
  <w:num w:numId="5" w16cid:durableId="185468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71"/>
    <w:rsid w:val="000B095D"/>
    <w:rsid w:val="000C6821"/>
    <w:rsid w:val="00113BC4"/>
    <w:rsid w:val="00151B60"/>
    <w:rsid w:val="001717B8"/>
    <w:rsid w:val="001A78DE"/>
    <w:rsid w:val="00216C78"/>
    <w:rsid w:val="00242A1C"/>
    <w:rsid w:val="00282325"/>
    <w:rsid w:val="003215F1"/>
    <w:rsid w:val="0035000F"/>
    <w:rsid w:val="003853F0"/>
    <w:rsid w:val="004A7141"/>
    <w:rsid w:val="004B4305"/>
    <w:rsid w:val="004E10EC"/>
    <w:rsid w:val="00500C3A"/>
    <w:rsid w:val="005B7729"/>
    <w:rsid w:val="005E4357"/>
    <w:rsid w:val="006955BA"/>
    <w:rsid w:val="006E36B1"/>
    <w:rsid w:val="007369AB"/>
    <w:rsid w:val="007634EE"/>
    <w:rsid w:val="0077387A"/>
    <w:rsid w:val="007B22C0"/>
    <w:rsid w:val="00807362"/>
    <w:rsid w:val="0087484D"/>
    <w:rsid w:val="008F0B70"/>
    <w:rsid w:val="00997732"/>
    <w:rsid w:val="009C2DD1"/>
    <w:rsid w:val="009D2353"/>
    <w:rsid w:val="00A51EFE"/>
    <w:rsid w:val="00A92EBE"/>
    <w:rsid w:val="00AC0532"/>
    <w:rsid w:val="00AC6F4D"/>
    <w:rsid w:val="00AE67F7"/>
    <w:rsid w:val="00B14E69"/>
    <w:rsid w:val="00B40FB2"/>
    <w:rsid w:val="00B85B71"/>
    <w:rsid w:val="00BC2420"/>
    <w:rsid w:val="00C47148"/>
    <w:rsid w:val="00C53320"/>
    <w:rsid w:val="00CB2EA2"/>
    <w:rsid w:val="00CF70B1"/>
    <w:rsid w:val="00DD4656"/>
    <w:rsid w:val="00E200B2"/>
    <w:rsid w:val="00E34064"/>
    <w:rsid w:val="00E75900"/>
    <w:rsid w:val="00F23706"/>
    <w:rsid w:val="00F5775B"/>
    <w:rsid w:val="00F84BC1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86E7"/>
  <w15:docId w15:val="{01FBB5C1-F54D-42FD-8816-5F2E9AD4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0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0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85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53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Stajszczak Magdalena</dc:creator>
  <cp:lastModifiedBy>imasna@cnbop.pl</cp:lastModifiedBy>
  <cp:revision>15</cp:revision>
  <cp:lastPrinted>2026-02-25T07:34:00Z</cp:lastPrinted>
  <dcterms:created xsi:type="dcterms:W3CDTF">2024-01-23T07:04:00Z</dcterms:created>
  <dcterms:modified xsi:type="dcterms:W3CDTF">2026-02-25T07:34:00Z</dcterms:modified>
</cp:coreProperties>
</file>